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41BB" w:rsidRPr="002D00E6" w:rsidRDefault="002741BB" w:rsidP="002741BB">
      <w:pPr>
        <w:rPr>
          <w:rFonts w:ascii="Verdana" w:eastAsia="Times New Roman" w:hAnsi="Verdana"/>
          <w:b/>
          <w:i/>
          <w:color w:val="7F7F7F"/>
          <w:lang w:eastAsia="en-US"/>
        </w:rPr>
      </w:pPr>
      <w:r w:rsidRPr="002D00E6">
        <w:rPr>
          <w:rFonts w:ascii="Verdana" w:eastAsia="Times New Roman" w:hAnsi="Verdana"/>
          <w:b/>
          <w:i/>
          <w:color w:val="7F7F7F"/>
          <w:lang w:eastAsia="en-US"/>
        </w:rPr>
        <w:t>Progetto Lucca</w:t>
      </w:r>
    </w:p>
    <w:p w:rsidR="00106667" w:rsidRPr="00114095" w:rsidRDefault="002741BB" w:rsidP="002741BB">
      <w:pPr>
        <w:rPr>
          <w:rFonts w:ascii="Verdana" w:eastAsia="Calibri" w:hAnsi="Verdana"/>
          <w:b/>
          <w:i/>
          <w:lang w:eastAsia="en-US"/>
        </w:rPr>
      </w:pPr>
      <w:r w:rsidRPr="002D00E6">
        <w:rPr>
          <w:rFonts w:ascii="Verdana" w:hAnsi="Verdana"/>
          <w:bCs/>
          <w:color w:val="7F7F7F"/>
          <w:sz w:val="22"/>
          <w:szCs w:val="22"/>
        </w:rPr>
        <w:t>di</w:t>
      </w:r>
      <w:r w:rsidRPr="002D00E6">
        <w:rPr>
          <w:rFonts w:ascii="Verdana" w:hAnsi="Verdana"/>
          <w:bCs/>
          <w:i/>
          <w:color w:val="7F7F7F"/>
          <w:sz w:val="22"/>
          <w:szCs w:val="22"/>
        </w:rPr>
        <w:t xml:space="preserve"> Maria Teresa Calzetti e Maria Pia </w:t>
      </w:r>
      <w:proofErr w:type="spellStart"/>
      <w:r w:rsidRPr="002D00E6">
        <w:rPr>
          <w:rFonts w:ascii="Verdana" w:hAnsi="Verdana"/>
          <w:bCs/>
          <w:i/>
          <w:color w:val="7F7F7F"/>
          <w:sz w:val="22"/>
          <w:szCs w:val="22"/>
        </w:rPr>
        <w:t>Pieri</w:t>
      </w:r>
      <w:proofErr w:type="spellEnd"/>
    </w:p>
    <w:p w:rsidR="00F73B46" w:rsidRPr="002741BB" w:rsidRDefault="00F73B46" w:rsidP="00F73B46">
      <w:pPr>
        <w:jc w:val="center"/>
        <w:rPr>
          <w:rFonts w:ascii="Verdana" w:eastAsia="Calibri" w:hAnsi="Verdana"/>
          <w:sz w:val="22"/>
          <w:szCs w:val="22"/>
          <w:lang w:eastAsia="en-US"/>
        </w:rPr>
      </w:pPr>
    </w:p>
    <w:p w:rsidR="00F73B46" w:rsidRPr="002741BB" w:rsidRDefault="00F73B46" w:rsidP="00F73B46">
      <w:pPr>
        <w:jc w:val="center"/>
        <w:rPr>
          <w:rFonts w:ascii="Verdana" w:eastAsia="Times New Roman" w:hAnsi="Verdana" w:cs="Times New Roman"/>
          <w:sz w:val="22"/>
          <w:szCs w:val="22"/>
        </w:rPr>
      </w:pPr>
    </w:p>
    <w:p w:rsidR="004E697A" w:rsidRPr="002741BB" w:rsidRDefault="004E697A" w:rsidP="00F73B46">
      <w:pPr>
        <w:jc w:val="center"/>
        <w:rPr>
          <w:rFonts w:ascii="Verdana" w:eastAsia="Times New Roman" w:hAnsi="Verdana" w:cs="Times New Roman"/>
          <w:sz w:val="22"/>
          <w:szCs w:val="22"/>
        </w:rPr>
      </w:pPr>
    </w:p>
    <w:p w:rsidR="00D67A32" w:rsidRPr="008B559C" w:rsidRDefault="00D67A32" w:rsidP="00936F96">
      <w:pPr>
        <w:rPr>
          <w:rFonts w:ascii="Verdana" w:hAnsi="Verdana"/>
          <w:sz w:val="22"/>
          <w:szCs w:val="22"/>
          <w:lang w:val="en-US"/>
        </w:rPr>
      </w:pPr>
      <w:r w:rsidRPr="008B559C">
        <w:rPr>
          <w:rFonts w:ascii="Verdana" w:hAnsi="Verdana"/>
          <w:sz w:val="22"/>
          <w:szCs w:val="22"/>
          <w:lang w:val="en-US"/>
        </w:rPr>
        <w:t xml:space="preserve">FASE </w:t>
      </w:r>
      <w:r w:rsidR="00106667" w:rsidRPr="008B559C">
        <w:rPr>
          <w:rFonts w:ascii="Verdana" w:hAnsi="Verdana"/>
          <w:sz w:val="22"/>
          <w:szCs w:val="22"/>
          <w:lang w:val="en-US"/>
        </w:rPr>
        <w:t>3</w:t>
      </w:r>
      <w:r w:rsidRPr="008B559C">
        <w:rPr>
          <w:rFonts w:ascii="Verdana" w:hAnsi="Verdana"/>
          <w:sz w:val="22"/>
          <w:szCs w:val="22"/>
          <w:lang w:val="en-US"/>
        </w:rPr>
        <w:t xml:space="preserve"> - ATTIVITÀ </w:t>
      </w:r>
      <w:r w:rsidR="000764BF">
        <w:rPr>
          <w:rFonts w:ascii="Verdana" w:hAnsi="Verdana"/>
          <w:sz w:val="22"/>
          <w:szCs w:val="22"/>
          <w:lang w:val="en-US"/>
        </w:rPr>
        <w:t>4</w:t>
      </w:r>
    </w:p>
    <w:p w:rsidR="00D67A32" w:rsidRPr="008B559C" w:rsidRDefault="00D67A32" w:rsidP="00936F96">
      <w:pPr>
        <w:rPr>
          <w:rFonts w:ascii="Verdana" w:hAnsi="Verdana"/>
          <w:sz w:val="22"/>
          <w:szCs w:val="22"/>
          <w:lang w:val="en-US"/>
        </w:rPr>
      </w:pPr>
    </w:p>
    <w:p w:rsidR="00106667" w:rsidRPr="008B559C" w:rsidRDefault="00106667" w:rsidP="00936F96">
      <w:pPr>
        <w:rPr>
          <w:rFonts w:ascii="Verdana" w:hAnsi="Verdana"/>
          <w:sz w:val="22"/>
          <w:szCs w:val="22"/>
          <w:lang w:val="en-US"/>
        </w:rPr>
      </w:pPr>
    </w:p>
    <w:p w:rsidR="00106667" w:rsidRPr="008B559C" w:rsidRDefault="00106667" w:rsidP="00936F96">
      <w:pPr>
        <w:rPr>
          <w:rFonts w:ascii="Verdana" w:hAnsi="Verdana"/>
          <w:sz w:val="22"/>
          <w:szCs w:val="22"/>
          <w:lang w:val="en-US"/>
        </w:rPr>
      </w:pPr>
    </w:p>
    <w:p w:rsidR="000764BF" w:rsidRPr="009264F0" w:rsidRDefault="000764BF" w:rsidP="000764BF">
      <w:pPr>
        <w:jc w:val="center"/>
        <w:rPr>
          <w:rFonts w:ascii="Verdana" w:hAnsi="Verdana"/>
          <w:b/>
          <w:lang w:val="en-US"/>
        </w:rPr>
      </w:pPr>
      <w:r w:rsidRPr="002741BB">
        <w:rPr>
          <w:rFonts w:ascii="Verdana" w:eastAsia="Times New Roman" w:hAnsi="Verdana" w:cs="Times New Roman"/>
          <w:b/>
          <w:bCs/>
          <w:color w:val="CB3939"/>
          <w:sz w:val="26"/>
          <w:szCs w:val="26"/>
          <w:lang w:val="en-US"/>
        </w:rPr>
        <w:t>An argument over a much debated issue</w:t>
      </w:r>
    </w:p>
    <w:p w:rsidR="000764BF" w:rsidRPr="009264F0" w:rsidRDefault="000764BF" w:rsidP="000764BF">
      <w:pPr>
        <w:jc w:val="center"/>
        <w:rPr>
          <w:noProof/>
          <w:sz w:val="20"/>
          <w:szCs w:val="20"/>
          <w:lang w:val="en-US"/>
        </w:rPr>
      </w:pPr>
    </w:p>
    <w:p w:rsidR="000764BF" w:rsidRPr="000764BF" w:rsidRDefault="000764BF" w:rsidP="000764BF">
      <w:pPr>
        <w:pStyle w:val="Corpodeltesto"/>
        <w:ind w:firstLine="284"/>
        <w:rPr>
          <w:rFonts w:ascii="Verdana" w:eastAsia="Times New Roman" w:hAnsi="Verdana"/>
          <w:i w:val="0"/>
          <w:sz w:val="22"/>
          <w:szCs w:val="22"/>
        </w:rPr>
      </w:pPr>
      <w:r w:rsidRPr="000764BF">
        <w:rPr>
          <w:rFonts w:ascii="Verdana" w:eastAsia="Times New Roman" w:hAnsi="Verdana"/>
          <w:i w:val="0"/>
          <w:sz w:val="22"/>
          <w:szCs w:val="22"/>
        </w:rPr>
        <w:t>Recently Italy has been involved in debates and legislative procedures against genre violence. Students too have reacted to this issue, although with different attitudes, perceptions and views. It has been decided, therefore, to hold a class debate to raise interest, encourage and compare differences of opinions, and allow students to develop a discussion about what they think of this hot issue and why.</w:t>
      </w:r>
    </w:p>
    <w:p w:rsidR="000764BF" w:rsidRPr="000764BF" w:rsidRDefault="000764BF" w:rsidP="000764BF">
      <w:pPr>
        <w:ind w:firstLine="284"/>
        <w:rPr>
          <w:rFonts w:ascii="Verdana" w:hAnsi="Verdana"/>
          <w:b/>
          <w:sz w:val="22"/>
          <w:szCs w:val="22"/>
          <w:lang w:val="en-US"/>
        </w:rPr>
      </w:pPr>
      <w:r w:rsidRPr="000764BF">
        <w:rPr>
          <w:rFonts w:ascii="Verdana" w:hAnsi="Verdana"/>
          <w:sz w:val="22"/>
          <w:szCs w:val="22"/>
          <w:lang w:val="en-US"/>
        </w:rPr>
        <w:t>Students have been divided into three groups: the first claims that prevention is the best means to avoid stalking, violence and killings. The</w:t>
      </w:r>
      <w:r w:rsidRPr="000764BF">
        <w:rPr>
          <w:rFonts w:ascii="Verdana" w:hAnsi="Verdana"/>
          <w:b/>
          <w:sz w:val="22"/>
          <w:szCs w:val="22"/>
          <w:lang w:val="en-US"/>
        </w:rPr>
        <w:t xml:space="preserve"> </w:t>
      </w:r>
      <w:r w:rsidRPr="000764BF">
        <w:rPr>
          <w:rFonts w:ascii="Verdana" w:hAnsi="Verdana"/>
          <w:sz w:val="22"/>
          <w:szCs w:val="22"/>
          <w:lang w:val="en-US"/>
        </w:rPr>
        <w:t xml:space="preserve">second maintains that detention is the only possible solution. </w:t>
      </w:r>
    </w:p>
    <w:p w:rsidR="000764BF" w:rsidRPr="000764BF" w:rsidRDefault="000764BF" w:rsidP="000764BF">
      <w:pPr>
        <w:ind w:firstLine="284"/>
        <w:rPr>
          <w:sz w:val="22"/>
          <w:szCs w:val="22"/>
          <w:lang w:val="en-US"/>
        </w:rPr>
      </w:pPr>
      <w:r w:rsidRPr="000764BF">
        <w:rPr>
          <w:rFonts w:ascii="Verdana" w:eastAsia="Times New Roman" w:hAnsi="Verdana"/>
          <w:sz w:val="22"/>
          <w:szCs w:val="22"/>
          <w:lang w:val="en-US"/>
        </w:rPr>
        <w:t>The third group</w:t>
      </w:r>
      <w:r w:rsidRPr="000764BF">
        <w:rPr>
          <w:rFonts w:ascii="Verdana" w:hAnsi="Verdana"/>
          <w:sz w:val="22"/>
          <w:szCs w:val="22"/>
          <w:lang w:val="en-US"/>
        </w:rPr>
        <w:t xml:space="preserve"> does not take sides on the issue, they</w:t>
      </w:r>
      <w:r w:rsidRPr="000764BF">
        <w:rPr>
          <w:rFonts w:ascii="Verdana" w:eastAsia="Times New Roman" w:hAnsi="Verdana"/>
          <w:sz w:val="22"/>
          <w:szCs w:val="22"/>
          <w:lang w:val="en-US"/>
        </w:rPr>
        <w:t xml:space="preserve"> are supposed to watch the debate with an observation grid </w:t>
      </w:r>
      <w:proofErr w:type="spellStart"/>
      <w:r w:rsidRPr="000764BF">
        <w:rPr>
          <w:rFonts w:ascii="Verdana" w:eastAsia="Times New Roman" w:hAnsi="Verdana"/>
          <w:sz w:val="22"/>
          <w:szCs w:val="22"/>
          <w:lang w:val="en-US"/>
        </w:rPr>
        <w:t>analysing</w:t>
      </w:r>
      <w:proofErr w:type="spellEnd"/>
      <w:r w:rsidRPr="000764BF">
        <w:rPr>
          <w:rFonts w:ascii="Verdana" w:eastAsia="Times New Roman" w:hAnsi="Verdana"/>
          <w:sz w:val="22"/>
          <w:szCs w:val="22"/>
          <w:lang w:val="en-US"/>
        </w:rPr>
        <w:t xml:space="preserve"> what arguments are put forward by the students involved in the discussion and how the interaction is realized. They will also observe the verbal and non verbal strategies acted out to convey and justify the different points of view. All mates who cut in on the discussion are requested to take turns using politeness forms and cultural conventions for breaking into the debate and yielding the floor in turns.</w:t>
      </w:r>
    </w:p>
    <w:p w:rsidR="000764BF" w:rsidRPr="000764BF" w:rsidRDefault="000764BF" w:rsidP="000764BF">
      <w:pPr>
        <w:ind w:firstLine="284"/>
        <w:rPr>
          <w:rFonts w:ascii="Verdana" w:eastAsia="Times" w:hAnsi="Verdana"/>
          <w:sz w:val="22"/>
          <w:szCs w:val="22"/>
          <w:lang w:val="en-US"/>
        </w:rPr>
      </w:pPr>
      <w:r w:rsidRPr="000764BF">
        <w:rPr>
          <w:rFonts w:ascii="Verdana" w:hAnsi="Verdana"/>
          <w:sz w:val="22"/>
          <w:szCs w:val="22"/>
          <w:lang w:val="en-US"/>
        </w:rPr>
        <w:t xml:space="preserve">The first and second group will be given time to gather the necessary information and find out for or against arguments on the Internet. The teacher will set the contest and the debate will start. The observers will report back how the </w:t>
      </w:r>
      <w:proofErr w:type="spellStart"/>
      <w:r w:rsidRPr="000764BF">
        <w:rPr>
          <w:rFonts w:ascii="Verdana" w:hAnsi="Verdana"/>
          <w:sz w:val="22"/>
          <w:szCs w:val="22"/>
          <w:lang w:val="en-US"/>
        </w:rPr>
        <w:t>turntaking</w:t>
      </w:r>
      <w:proofErr w:type="spellEnd"/>
      <w:r w:rsidRPr="000764BF">
        <w:rPr>
          <w:rFonts w:ascii="Verdana" w:hAnsi="Verdana"/>
          <w:sz w:val="22"/>
          <w:szCs w:val="22"/>
          <w:lang w:val="en-US"/>
        </w:rPr>
        <w:t xml:space="preserve"> conventions worked,</w:t>
      </w:r>
      <w:r w:rsidRPr="000764BF">
        <w:rPr>
          <w:rFonts w:ascii="Verdana" w:eastAsia="Times" w:hAnsi="Verdana"/>
          <w:sz w:val="22"/>
          <w:szCs w:val="22"/>
          <w:lang w:val="en-US"/>
        </w:rPr>
        <w:t xml:space="preserve"> and how cooperation and compensation strategies contributed to back the different opinions.</w:t>
      </w:r>
    </w:p>
    <w:p w:rsidR="000764BF" w:rsidRPr="000764BF" w:rsidRDefault="000764BF" w:rsidP="000764BF">
      <w:pPr>
        <w:rPr>
          <w:sz w:val="22"/>
          <w:szCs w:val="22"/>
          <w:lang w:val="en-US"/>
        </w:rPr>
      </w:pPr>
    </w:p>
    <w:p w:rsidR="000764BF" w:rsidRPr="000764BF" w:rsidRDefault="000764BF" w:rsidP="000764BF">
      <w:pPr>
        <w:pStyle w:val="Corpodeltesto"/>
        <w:ind w:firstLine="284"/>
        <w:rPr>
          <w:rFonts w:ascii="Verdana" w:hAnsi="Verdana"/>
          <w:i w:val="0"/>
          <w:sz w:val="22"/>
          <w:szCs w:val="22"/>
        </w:rPr>
      </w:pPr>
      <w:r w:rsidRPr="000764BF">
        <w:rPr>
          <w:rFonts w:ascii="Verdana" w:hAnsi="Verdana"/>
          <w:i w:val="0"/>
          <w:sz w:val="22"/>
          <w:szCs w:val="22"/>
        </w:rPr>
        <w:t>Here are some tips provided by the teacher as a guidance to break in during the argument exchanges:</w:t>
      </w:r>
    </w:p>
    <w:p w:rsidR="000764BF" w:rsidRPr="000764BF" w:rsidRDefault="000764BF" w:rsidP="000764BF">
      <w:pPr>
        <w:numPr>
          <w:ilvl w:val="0"/>
          <w:numId w:val="22"/>
        </w:numPr>
        <w:suppressAutoHyphens/>
        <w:rPr>
          <w:rFonts w:ascii="Verdana" w:eastAsia="Times" w:hAnsi="Verdana"/>
          <w:sz w:val="22"/>
          <w:szCs w:val="22"/>
          <w:lang w:val="en-US"/>
        </w:rPr>
      </w:pPr>
      <w:r w:rsidRPr="000764BF">
        <w:rPr>
          <w:rFonts w:ascii="Verdana" w:eastAsia="Times" w:hAnsi="Verdana"/>
          <w:sz w:val="22"/>
          <w:szCs w:val="22"/>
          <w:lang w:val="en-US"/>
        </w:rPr>
        <w:t xml:space="preserve">state an opinion: The way I see it, If you ask me, </w:t>
      </w:r>
      <w:r w:rsidRPr="000764BF">
        <w:rPr>
          <w:rFonts w:ascii="Verdana" w:hAnsi="Verdana"/>
          <w:sz w:val="22"/>
          <w:szCs w:val="22"/>
          <w:lang w:val="en-GB"/>
        </w:rPr>
        <w:t>As far as I'm concerned...;</w:t>
      </w:r>
      <w:r w:rsidRPr="000764BF">
        <w:rPr>
          <w:rFonts w:ascii="Verdana" w:eastAsia="Times" w:hAnsi="Verdana"/>
          <w:sz w:val="22"/>
          <w:szCs w:val="22"/>
          <w:lang w:val="en-US"/>
        </w:rPr>
        <w:t xml:space="preserve"> </w:t>
      </w:r>
    </w:p>
    <w:p w:rsidR="000764BF" w:rsidRPr="000764BF" w:rsidRDefault="000764BF" w:rsidP="000764BF">
      <w:pPr>
        <w:numPr>
          <w:ilvl w:val="0"/>
          <w:numId w:val="22"/>
        </w:numPr>
        <w:suppressAutoHyphens/>
        <w:spacing w:before="100" w:beforeAutospacing="1" w:after="100" w:afterAutospacing="1"/>
        <w:rPr>
          <w:rFonts w:ascii="Verdana" w:eastAsia="Times" w:hAnsi="Verdana"/>
          <w:sz w:val="22"/>
          <w:szCs w:val="22"/>
          <w:lang w:val="en-US"/>
        </w:rPr>
      </w:pPr>
      <w:r w:rsidRPr="000764BF">
        <w:rPr>
          <w:rFonts w:ascii="Verdana" w:eastAsia="Times" w:hAnsi="Verdana"/>
          <w:sz w:val="22"/>
          <w:szCs w:val="22"/>
          <w:lang w:val="en-US"/>
        </w:rPr>
        <w:t xml:space="preserve">ask an opinion: </w:t>
      </w:r>
      <w:r w:rsidRPr="000764BF">
        <w:rPr>
          <w:rFonts w:ascii="Verdana" w:hAnsi="Verdana"/>
          <w:sz w:val="22"/>
          <w:szCs w:val="22"/>
          <w:lang w:val="en-GB"/>
        </w:rPr>
        <w:t>What's your idea? How do you feel about that? What do you think? Do you agree?</w:t>
      </w:r>
    </w:p>
    <w:p w:rsidR="000764BF" w:rsidRPr="000764BF" w:rsidRDefault="000764BF" w:rsidP="000764BF">
      <w:pPr>
        <w:numPr>
          <w:ilvl w:val="0"/>
          <w:numId w:val="22"/>
        </w:numPr>
        <w:suppressAutoHyphens/>
        <w:spacing w:before="100" w:beforeAutospacing="1" w:after="100" w:afterAutospacing="1"/>
        <w:rPr>
          <w:rFonts w:ascii="Verdana" w:hAnsi="Verdana"/>
          <w:sz w:val="22"/>
          <w:szCs w:val="22"/>
          <w:lang w:val="en-GB"/>
        </w:rPr>
      </w:pPr>
      <w:r w:rsidRPr="000764BF">
        <w:rPr>
          <w:rFonts w:ascii="Verdana" w:eastAsia="Times" w:hAnsi="Verdana"/>
          <w:sz w:val="22"/>
          <w:szCs w:val="22"/>
          <w:lang w:val="en-US"/>
        </w:rPr>
        <w:t>express agreement: You are absolutely right, No doubt about it,</w:t>
      </w:r>
      <w:r w:rsidRPr="000764BF">
        <w:rPr>
          <w:rFonts w:ascii="Verdana" w:hAnsi="Verdana"/>
          <w:sz w:val="22"/>
          <w:szCs w:val="22"/>
          <w:lang w:val="en-GB"/>
        </w:rPr>
        <w:t xml:space="preserve"> That's exactly how I feel, That's so true, That's for sure;</w:t>
      </w:r>
    </w:p>
    <w:p w:rsidR="000764BF" w:rsidRPr="000764BF" w:rsidRDefault="000764BF" w:rsidP="000764BF">
      <w:pPr>
        <w:numPr>
          <w:ilvl w:val="0"/>
          <w:numId w:val="22"/>
        </w:numPr>
        <w:suppressAutoHyphens/>
        <w:rPr>
          <w:rFonts w:ascii="Verdana" w:eastAsia="Times" w:hAnsi="Verdana"/>
          <w:sz w:val="22"/>
          <w:szCs w:val="22"/>
          <w:lang w:val="en-US"/>
        </w:rPr>
      </w:pPr>
      <w:r w:rsidRPr="000764BF">
        <w:rPr>
          <w:rFonts w:ascii="Verdana" w:eastAsia="Times" w:hAnsi="Verdana"/>
          <w:sz w:val="22"/>
          <w:szCs w:val="22"/>
          <w:lang w:val="en-US"/>
        </w:rPr>
        <w:t>express disagreement: I don’t think so, I disagree, I totally disagree, I’m afraid you are wrong;</w:t>
      </w:r>
    </w:p>
    <w:p w:rsidR="000764BF" w:rsidRPr="000764BF" w:rsidRDefault="000764BF" w:rsidP="000764BF">
      <w:pPr>
        <w:numPr>
          <w:ilvl w:val="0"/>
          <w:numId w:val="22"/>
        </w:numPr>
        <w:suppressAutoHyphens/>
        <w:rPr>
          <w:rFonts w:ascii="Verdana" w:eastAsia="Times" w:hAnsi="Verdana"/>
          <w:sz w:val="22"/>
          <w:szCs w:val="22"/>
          <w:lang w:val="en-US"/>
        </w:rPr>
      </w:pPr>
      <w:r w:rsidRPr="000764BF">
        <w:rPr>
          <w:rFonts w:ascii="Verdana" w:eastAsia="Times" w:hAnsi="Verdana"/>
          <w:sz w:val="22"/>
          <w:szCs w:val="22"/>
          <w:lang w:val="en-US"/>
        </w:rPr>
        <w:t>interrupt: Can I add something here? Sorry to interrupt, but…, If I might add something here…,</w:t>
      </w:r>
      <w:r w:rsidRPr="000764BF">
        <w:rPr>
          <w:rFonts w:ascii="Verdana" w:hAnsi="Verdana"/>
          <w:sz w:val="22"/>
          <w:szCs w:val="22"/>
          <w:lang w:val="en-GB"/>
        </w:rPr>
        <w:t xml:space="preserve"> Can I add something here</w:t>
      </w:r>
      <w:r w:rsidRPr="000764BF">
        <w:rPr>
          <w:rFonts w:ascii="Verdana" w:eastAsia="Times" w:hAnsi="Verdana"/>
          <w:sz w:val="22"/>
          <w:szCs w:val="22"/>
          <w:lang w:val="en-GB"/>
        </w:rPr>
        <w:t>?</w:t>
      </w:r>
    </w:p>
    <w:p w:rsidR="000764BF" w:rsidRPr="000764BF" w:rsidRDefault="000764BF" w:rsidP="000764BF">
      <w:pPr>
        <w:rPr>
          <w:sz w:val="22"/>
          <w:szCs w:val="22"/>
          <w:lang w:val="en-US"/>
        </w:rPr>
      </w:pPr>
    </w:p>
    <w:p w:rsidR="000764BF" w:rsidRPr="000764BF" w:rsidRDefault="000764BF" w:rsidP="000764BF">
      <w:pPr>
        <w:pStyle w:val="Titolo5"/>
        <w:spacing w:before="0" w:after="0" w:line="240" w:lineRule="auto"/>
        <w:ind w:firstLine="284"/>
        <w:rPr>
          <w:rFonts w:ascii="Verdana" w:eastAsia="Times" w:hAnsi="Verdana"/>
          <w:b w:val="0"/>
          <w:bCs w:val="0"/>
          <w:i w:val="0"/>
          <w:sz w:val="22"/>
          <w:szCs w:val="22"/>
          <w:lang w:val="en-US"/>
        </w:rPr>
      </w:pPr>
      <w:r w:rsidRPr="000764BF">
        <w:rPr>
          <w:rFonts w:ascii="Verdana" w:eastAsia="Times" w:hAnsi="Verdana"/>
          <w:b w:val="0"/>
          <w:bCs w:val="0"/>
          <w:i w:val="0"/>
          <w:sz w:val="22"/>
          <w:szCs w:val="22"/>
          <w:lang w:val="en-US"/>
        </w:rPr>
        <w:lastRenderedPageBreak/>
        <w:t>The activity is designed to combine learning value with interest and genuine involvement in social up-to-date matters. It suits classes of B2/C1 level. Almost all steps of the activity can be student led during one hour verbal interaction.</w:t>
      </w:r>
    </w:p>
    <w:p w:rsidR="000764BF" w:rsidRPr="000764BF" w:rsidRDefault="000764BF" w:rsidP="000764BF">
      <w:pPr>
        <w:ind w:firstLine="284"/>
        <w:rPr>
          <w:rFonts w:ascii="Verdana" w:hAnsi="Verdana"/>
          <w:sz w:val="22"/>
          <w:szCs w:val="22"/>
          <w:lang w:val="en-US"/>
        </w:rPr>
      </w:pPr>
      <w:r w:rsidRPr="000764BF">
        <w:rPr>
          <w:rFonts w:ascii="Verdana" w:hAnsi="Verdana"/>
          <w:sz w:val="22"/>
          <w:szCs w:val="22"/>
          <w:lang w:val="en-US"/>
        </w:rPr>
        <w:t xml:space="preserve">The whole performance is video recorded, so that the video might be </w:t>
      </w:r>
      <w:proofErr w:type="spellStart"/>
      <w:r w:rsidRPr="000764BF">
        <w:rPr>
          <w:rFonts w:ascii="Verdana" w:hAnsi="Verdana"/>
          <w:sz w:val="22"/>
          <w:szCs w:val="22"/>
          <w:lang w:val="en-US"/>
        </w:rPr>
        <w:t>analysed</w:t>
      </w:r>
      <w:proofErr w:type="spellEnd"/>
      <w:r w:rsidRPr="000764BF">
        <w:rPr>
          <w:rFonts w:ascii="Verdana" w:hAnsi="Verdana"/>
          <w:sz w:val="22"/>
          <w:szCs w:val="22"/>
          <w:lang w:val="en-US"/>
        </w:rPr>
        <w:t xml:space="preserve"> and tell teacher and students what sort of interaction and learning/teaching processes were going on during the debate. The video can provide a detailed and precise picture of the classroom methodology carried on in the specific context of the debate and reveal if the discussion was successful or unsuccessful and why it succeeded or failed.</w:t>
      </w:r>
    </w:p>
    <w:p w:rsidR="00C377E0" w:rsidRPr="000764BF" w:rsidRDefault="00C377E0" w:rsidP="00C377E0">
      <w:pPr>
        <w:rPr>
          <w:rFonts w:ascii="Verdana" w:hAnsi="Verdana"/>
          <w:iCs/>
          <w:sz w:val="22"/>
          <w:szCs w:val="22"/>
          <w:lang w:val="en-US"/>
        </w:rPr>
      </w:pPr>
    </w:p>
    <w:sectPr w:rsidR="00C377E0" w:rsidRPr="000764BF" w:rsidSect="0008200F">
      <w:headerReference w:type="default" r:id="rId7"/>
      <w:footerReference w:type="default" r:id="rId8"/>
      <w:pgSz w:w="11900" w:h="16840"/>
      <w:pgMar w:top="2694" w:right="1694" w:bottom="1418"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7FDE" w:rsidRDefault="00E47FDE" w:rsidP="00936F96">
      <w:pPr>
        <w:rPr>
          <w:rFonts w:cs="Times New Roman"/>
        </w:rPr>
      </w:pPr>
      <w:r>
        <w:rPr>
          <w:rFonts w:cs="Times New Roman"/>
        </w:rPr>
        <w:separator/>
      </w:r>
    </w:p>
  </w:endnote>
  <w:endnote w:type="continuationSeparator" w:id="0">
    <w:p w:rsidR="00E47FDE" w:rsidRDefault="00E47FDE" w:rsidP="00936F96">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AEF" w:usb1="C0007841" w:usb2="00000009" w:usb3="00000000" w:csb0="000001FF" w:csb1="00000000"/>
  </w:font>
  <w:font w:name="StarSymbol">
    <w:altName w:val="MS Mincho"/>
    <w:charset w:val="80"/>
    <w:family w:val="auto"/>
    <w:pitch w:val="default"/>
    <w:sig w:usb0="00000000" w:usb1="00000000" w:usb2="00000000" w:usb3="00000000" w:csb0="00000000" w:csb1="00000000"/>
  </w:font>
  <w:font w:name="Verdana">
    <w:panose1 w:val="020B0604030504040204"/>
    <w:charset w:val="00"/>
    <w:family w:val="swiss"/>
    <w:pitch w:val="variable"/>
    <w:sig w:usb0="A10006FF" w:usb1="4000205B" w:usb2="00000010" w:usb3="00000000" w:csb0="0000019F" w:csb1="00000000"/>
  </w:font>
  <w:font w:name="HelveticaNeue-Light">
    <w:altName w:val="Helvetica Neue Light"/>
    <w:panose1 w:val="00000000000000000000"/>
    <w:charset w:val="4D"/>
    <w:family w:val="auto"/>
    <w:notTrueType/>
    <w:pitch w:val="default"/>
    <w:sig w:usb0="00000003" w:usb1="00000000" w:usb2="00000000" w:usb3="00000000" w:csb0="00000001" w:csb1="00000000"/>
  </w:font>
  <w:font w:name="Helvetica Neue">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FDE" w:rsidRDefault="00664C75">
    <w:pPr>
      <w:pStyle w:val="Pidipagina"/>
      <w:rPr>
        <w:rFonts w:cs="Times New Roman"/>
      </w:rPr>
    </w:pPr>
    <w:r w:rsidRPr="00664C75">
      <w:rPr>
        <w:noProof/>
      </w:rPr>
      <w:pict>
        <v:shapetype id="_x0000_t202" coordsize="21600,21600" o:spt="202" path="m,l,21600r21600,l21600,xe">
          <v:stroke joinstyle="miter"/>
          <v:path gradientshapeok="t" o:connecttype="rect"/>
        </v:shapetype>
        <v:shape id="Casella di testo 4" o:spid="_x0000_s2051" type="#_x0000_t202" style="position:absolute;margin-left:9pt;margin-top:10.55pt;width:423pt;height:17.95pt;z-index:251657728;visibility:visible" filled="f" stroked="f">
          <v:textbox style="mso-next-textbox:#Casella di testo 4;mso-fit-shape-to-text:t" inset="6e-5mm">
            <w:txbxContent>
              <w:p w:rsidR="00E47FDE" w:rsidRPr="003936A1" w:rsidRDefault="00E47FDE" w:rsidP="00936F96">
                <w:pPr>
                  <w:jc w:val="center"/>
                  <w:rPr>
                    <w:rFonts w:ascii="Helvetica Neue" w:hAnsi="Helvetica Neue" w:cs="Helvetica Neue"/>
                    <w:color w:val="FFFFFF"/>
                    <w:sz w:val="18"/>
                    <w:szCs w:val="18"/>
                  </w:rPr>
                </w:pPr>
                <w:r w:rsidRPr="003936A1">
                  <w:rPr>
                    <w:rFonts w:ascii="Helvetica Neue" w:hAnsi="Helvetica Neue" w:cs="Helvetica Neue"/>
                    <w:color w:val="FFFFFF"/>
                    <w:sz w:val="18"/>
                    <w:szCs w:val="18"/>
                  </w:rPr>
                  <w:t>©</w:t>
                </w:r>
                <w:r>
                  <w:rPr>
                    <w:rFonts w:ascii="Helvetica Neue" w:hAnsi="Helvetica Neue" w:cs="Helvetica Neue"/>
                    <w:color w:val="FFFFFF"/>
                    <w:sz w:val="18"/>
                    <w:szCs w:val="18"/>
                  </w:rPr>
                  <w:t>INDIRE</w:t>
                </w:r>
                <w:r w:rsidRPr="003936A1">
                  <w:rPr>
                    <w:rFonts w:ascii="Helvetica Neue" w:hAnsi="Helvetica Neue" w:cs="Helvetica Neue"/>
                    <w:color w:val="FFFFFF"/>
                    <w:sz w:val="18"/>
                    <w:szCs w:val="18"/>
                  </w:rPr>
                  <w:t xml:space="preserve"> 201</w:t>
                </w:r>
                <w:r w:rsidR="002741BB">
                  <w:rPr>
                    <w:rFonts w:ascii="Helvetica Neue" w:hAnsi="Helvetica Neue" w:cs="Helvetica Neue"/>
                    <w:color w:val="FFFFFF"/>
                    <w:sz w:val="18"/>
                    <w:szCs w:val="18"/>
                  </w:rPr>
                  <w:t>4</w:t>
                </w:r>
                <w:r w:rsidRPr="003936A1">
                  <w:rPr>
                    <w:rFonts w:ascii="Helvetica Neue" w:hAnsi="Helvetica Neue" w:cs="Helvetica Neue"/>
                    <w:color w:val="FFFFFF"/>
                    <w:sz w:val="18"/>
                    <w:szCs w:val="18"/>
                  </w:rPr>
                  <w:t xml:space="preserve"> - http://</w:t>
                </w:r>
                <w:r>
                  <w:rPr>
                    <w:rFonts w:ascii="Helvetica Neue" w:hAnsi="Helvetica Neue" w:cs="Helvetica Neue"/>
                    <w:color w:val="FFFFFF"/>
                    <w:sz w:val="18"/>
                    <w:szCs w:val="18"/>
                  </w:rPr>
                  <w:t>formazionedocentipon.indire.it</w:t>
                </w:r>
              </w:p>
            </w:txbxContent>
          </v:textbox>
        </v:shape>
      </w:pict>
    </w:r>
    <w:r w:rsidRPr="00664C75">
      <w:rPr>
        <w:noProof/>
      </w:rPr>
      <w:pict>
        <v:rect id="Rettangolo 2" o:spid="_x0000_s2052" style="position:absolute;margin-left:-85pt;margin-top:-.85pt;width:595.25pt;height:11.3pt;z-index:251656704;visibility:visible;v-text-anchor:middle" fillcolor="#c58f25" stroked="f"/>
      </w:pict>
    </w:r>
    <w:r w:rsidRPr="00664C75">
      <w:rPr>
        <w:noProof/>
      </w:rPr>
      <w:pict>
        <v:rect id="Rettangolo 1" o:spid="_x0000_s2053" style="position:absolute;margin-left:-85pt;margin-top:8.15pt;width:595.25pt;height:42.5pt;z-index:251655680;visibility:visible;v-text-anchor:middle" fillcolor="#e19bb3" stroked="f"/>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7FDE" w:rsidRDefault="00E47FDE" w:rsidP="00936F96">
      <w:pPr>
        <w:rPr>
          <w:rFonts w:cs="Times New Roman"/>
        </w:rPr>
      </w:pPr>
      <w:r>
        <w:rPr>
          <w:rFonts w:cs="Times New Roman"/>
        </w:rPr>
        <w:separator/>
      </w:r>
    </w:p>
  </w:footnote>
  <w:footnote w:type="continuationSeparator" w:id="0">
    <w:p w:rsidR="00E47FDE" w:rsidRDefault="00E47FDE" w:rsidP="00936F96">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FDE" w:rsidRDefault="00664C75">
    <w:pPr>
      <w:pStyle w:val="Intestazione"/>
      <w:rPr>
        <w:rFonts w:cs="Times New Roman"/>
      </w:rPr>
    </w:pPr>
    <w:r w:rsidRPr="00664C75">
      <w:rPr>
        <w:noProof/>
      </w:rPr>
      <w:pict>
        <v:shapetype id="_x0000_t202" coordsize="21600,21600" o:spt="202" path="m,l,21600r21600,l21600,xe">
          <v:stroke joinstyle="miter"/>
          <v:path gradientshapeok="t" o:connecttype="rect"/>
        </v:shapetype>
        <v:shape id="Casella di testo 7" o:spid="_x0000_s2049" type="#_x0000_t202" style="position:absolute;margin-left:-8.95pt;margin-top:-9.5pt;width:327.9pt;height:41.65pt;z-index:251659776;visibility:visible" filled="f" stroked="f">
          <v:textbox style="mso-next-textbox:#Casella di testo 7">
            <w:txbxContent>
              <w:p w:rsidR="00E47FDE" w:rsidRDefault="00E47FDE" w:rsidP="00936F96">
                <w:pPr>
                  <w:pStyle w:val="Paragrafobase"/>
                  <w:suppressAutoHyphens/>
                  <w:rPr>
                    <w:rFonts w:ascii="HelveticaNeue-Light" w:hAnsi="HelveticaNeue-Light" w:cs="HelveticaNeue-Light"/>
                    <w:caps/>
                    <w:color w:val="E19BB3"/>
                    <w:sz w:val="16"/>
                    <w:szCs w:val="16"/>
                  </w:rPr>
                </w:pPr>
                <w:r w:rsidRPr="005B182E">
                  <w:rPr>
                    <w:rFonts w:ascii="HelveticaNeue-Light" w:hAnsi="HelveticaNeue-Light" w:cs="HelveticaNeue-Light"/>
                    <w:caps/>
                    <w:color w:val="E19BB3"/>
                    <w:sz w:val="16"/>
                    <w:szCs w:val="16"/>
                  </w:rPr>
                  <w:t xml:space="preserve">educazione </w:t>
                </w:r>
                <w:r>
                  <w:rPr>
                    <w:rFonts w:ascii="HelveticaNeue-Light" w:hAnsi="HelveticaNeue-Light" w:cs="HelveticaNeue-Light"/>
                    <w:caps/>
                    <w:color w:val="E19BB3"/>
                    <w:sz w:val="16"/>
                    <w:szCs w:val="16"/>
                  </w:rPr>
                  <w:t>linguistica e letteraria</w:t>
                </w:r>
              </w:p>
              <w:p w:rsidR="00E47FDE" w:rsidRDefault="00E47FDE" w:rsidP="00936F96">
                <w:pPr>
                  <w:pStyle w:val="Paragrafobase"/>
                  <w:suppressAutoHyphens/>
                  <w:rPr>
                    <w:rFonts w:ascii="HelveticaNeue-Light" w:hAnsi="HelveticaNeue-Light" w:cs="HelveticaNeue-Light"/>
                    <w:caps/>
                    <w:color w:val="E19BB3"/>
                    <w:sz w:val="16"/>
                    <w:szCs w:val="16"/>
                  </w:rPr>
                </w:pPr>
                <w:r>
                  <w:rPr>
                    <w:rFonts w:ascii="HelveticaNeue-Light" w:hAnsi="HelveticaNeue-Light" w:cs="HelveticaNeue-Light"/>
                    <w:caps/>
                    <w:color w:val="E19BB3"/>
                    <w:sz w:val="16"/>
                    <w:szCs w:val="16"/>
                  </w:rPr>
                  <w:t>in un’ottica plurilingue</w:t>
                </w:r>
              </w:p>
              <w:p w:rsidR="00E47FDE" w:rsidRPr="005B182E" w:rsidRDefault="00E47FDE" w:rsidP="00936F96">
                <w:pPr>
                  <w:pStyle w:val="Paragrafobase"/>
                  <w:suppressAutoHyphens/>
                  <w:rPr>
                    <w:rFonts w:ascii="HelveticaNeue-Light" w:hAnsi="HelveticaNeue-Light" w:cs="HelveticaNeue-Light"/>
                    <w:caps/>
                    <w:color w:val="E19BB3"/>
                    <w:sz w:val="16"/>
                    <w:szCs w:val="16"/>
                  </w:rPr>
                </w:pPr>
                <w:r w:rsidRPr="008F7643">
                  <w:rPr>
                    <w:rFonts w:ascii="HelveticaNeue-Light" w:hAnsi="HelveticaNeue-Light" w:cs="HelveticaNeue-Light"/>
                    <w:caps/>
                    <w:color w:val="E19BB3"/>
                    <w:sz w:val="16"/>
                    <w:szCs w:val="16"/>
                  </w:rPr>
                  <w:t>B-10-FSE-2010-1</w:t>
                </w:r>
              </w:p>
              <w:p w:rsidR="00E47FDE" w:rsidRPr="005B182E" w:rsidRDefault="00E47FDE" w:rsidP="00936F96">
                <w:pPr>
                  <w:ind w:left="-142" w:hanging="142"/>
                  <w:rPr>
                    <w:rFonts w:cs="Times New Roman"/>
                    <w:color w:val="E19BB3"/>
                  </w:rPr>
                </w:pPr>
              </w:p>
            </w:txbxContent>
          </v:textbox>
        </v:shape>
      </w:pict>
    </w:r>
    <w:r w:rsidRPr="00664C75">
      <w:rPr>
        <w:noProof/>
      </w:rPr>
      <w:pict>
        <v:shape id="Casella di testo 6" o:spid="_x0000_s2050" type="#_x0000_t202" style="position:absolute;margin-left:297pt;margin-top:-9.5pt;width:2in;height:36.85pt;z-index:251658752;visibility:visible" filled="f" stroked="f">
          <v:textbox style="mso-next-textbox:#Casella di testo 6">
            <w:txbxContent>
              <w:p w:rsidR="00E47FDE" w:rsidRDefault="00E47FDE">
                <w:pPr>
                  <w:rPr>
                    <w:rFonts w:cs="Times New Roman"/>
                  </w:rPr>
                </w:pPr>
                <w:r>
                  <w:rPr>
                    <w:rFonts w:cs="Times New Roman"/>
                    <w:noProof/>
                  </w:rPr>
                  <w:drawing>
                    <wp:inline distT="0" distB="0" distL="0" distR="0">
                      <wp:extent cx="1559560" cy="314960"/>
                      <wp:effectExtent l="19050" t="0" r="2540" b="0"/>
                      <wp:docPr id="3"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1"/>
                              <a:srcRect/>
                              <a:stretch>
                                <a:fillRect/>
                              </a:stretch>
                            </pic:blipFill>
                            <pic:spPr bwMode="auto">
                              <a:xfrm>
                                <a:off x="0" y="0"/>
                                <a:ext cx="1559560" cy="314960"/>
                              </a:xfrm>
                              <a:prstGeom prst="rect">
                                <a:avLst/>
                              </a:prstGeom>
                              <a:noFill/>
                              <a:ln w="9525">
                                <a:noFill/>
                                <a:miter lim="800000"/>
                                <a:headEnd/>
                                <a:tailEnd/>
                              </a:ln>
                            </pic:spPr>
                          </pic:pic>
                        </a:graphicData>
                      </a:graphic>
                    </wp:inline>
                  </w:drawing>
                </w:r>
              </w:p>
            </w:txbxContent>
          </v:textbox>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02B39"/>
    <w:multiLevelType w:val="hybridMultilevel"/>
    <w:tmpl w:val="CBDE9AD0"/>
    <w:lvl w:ilvl="0" w:tplc="0000000B">
      <w:start w:val="1"/>
      <w:numFmt w:val="bullet"/>
      <w:lvlText w:val="-"/>
      <w:lvlJc w:val="left"/>
      <w:pPr>
        <w:tabs>
          <w:tab w:val="num" w:pos="720"/>
        </w:tabs>
        <w:ind w:left="720" w:hanging="360"/>
      </w:pPr>
      <w:rPr>
        <w:rFonts w:ascii="Times New Roman" w:hAnsi="Times New Roman" w:hint="default"/>
        <w:color w:val="auto"/>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
    <w:nsid w:val="086004D1"/>
    <w:multiLevelType w:val="hybridMultilevel"/>
    <w:tmpl w:val="D9481B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13E32A35"/>
    <w:multiLevelType w:val="hybridMultilevel"/>
    <w:tmpl w:val="C8166A9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51920E0"/>
    <w:multiLevelType w:val="hybridMultilevel"/>
    <w:tmpl w:val="E47ACCC4"/>
    <w:lvl w:ilvl="0" w:tplc="A7DE86A4">
      <w:start w:val="1"/>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2F67A09"/>
    <w:multiLevelType w:val="hybridMultilevel"/>
    <w:tmpl w:val="E35CCC40"/>
    <w:lvl w:ilvl="0" w:tplc="A7DE86A4">
      <w:start w:val="1"/>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FC96163"/>
    <w:multiLevelType w:val="hybridMultilevel"/>
    <w:tmpl w:val="B8E84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1D97C73"/>
    <w:multiLevelType w:val="hybridMultilevel"/>
    <w:tmpl w:val="010C8FBC"/>
    <w:lvl w:ilvl="0" w:tplc="26329B94">
      <w:start w:val="2"/>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33254944"/>
    <w:multiLevelType w:val="hybridMultilevel"/>
    <w:tmpl w:val="FFBA4BB4"/>
    <w:lvl w:ilvl="0" w:tplc="067E80DA">
      <w:start w:val="2"/>
      <w:numFmt w:val="bullet"/>
      <w:lvlText w:val="-"/>
      <w:lvlJc w:val="left"/>
      <w:pPr>
        <w:tabs>
          <w:tab w:val="num" w:pos="397"/>
        </w:tabs>
        <w:ind w:left="397" w:hanging="397"/>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nsid w:val="34D33D3D"/>
    <w:multiLevelType w:val="hybridMultilevel"/>
    <w:tmpl w:val="B780465E"/>
    <w:lvl w:ilvl="0" w:tplc="A6B28444">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41C27229"/>
    <w:multiLevelType w:val="hybridMultilevel"/>
    <w:tmpl w:val="BAD05B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4700070A"/>
    <w:multiLevelType w:val="hybridMultilevel"/>
    <w:tmpl w:val="8AA214A6"/>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7A01B70"/>
    <w:multiLevelType w:val="hybridMultilevel"/>
    <w:tmpl w:val="0986DB62"/>
    <w:lvl w:ilvl="0" w:tplc="38C2F8D0">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4A073B70"/>
    <w:multiLevelType w:val="hybridMultilevel"/>
    <w:tmpl w:val="D6DA1FF0"/>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50773879"/>
    <w:multiLevelType w:val="hybridMultilevel"/>
    <w:tmpl w:val="5262CD66"/>
    <w:lvl w:ilvl="0" w:tplc="067E80DA">
      <w:start w:val="2"/>
      <w:numFmt w:val="bullet"/>
      <w:lvlText w:val="-"/>
      <w:lvlJc w:val="left"/>
      <w:pPr>
        <w:tabs>
          <w:tab w:val="num" w:pos="757"/>
        </w:tabs>
        <w:ind w:left="757" w:hanging="397"/>
      </w:pPr>
      <w:rPr>
        <w:rFonts w:ascii="Times New Roman" w:eastAsia="Times New Roman" w:hAnsi="Times New Roman" w:cs="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nsid w:val="52D876D2"/>
    <w:multiLevelType w:val="hybridMultilevel"/>
    <w:tmpl w:val="26DE8E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54FF7B28"/>
    <w:multiLevelType w:val="hybridMultilevel"/>
    <w:tmpl w:val="F57E94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576F7DE6"/>
    <w:multiLevelType w:val="hybridMultilevel"/>
    <w:tmpl w:val="64F8EC68"/>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5C8C21A1"/>
    <w:multiLevelType w:val="hybridMultilevel"/>
    <w:tmpl w:val="BF661D26"/>
    <w:lvl w:ilvl="0" w:tplc="0000000B">
      <w:start w:val="1"/>
      <w:numFmt w:val="bullet"/>
      <w:lvlText w:val="-"/>
      <w:lvlJc w:val="left"/>
      <w:pPr>
        <w:ind w:left="720" w:hanging="360"/>
      </w:pPr>
      <w:rPr>
        <w:rFonts w:ascii="Times New Roman" w:hAnsi="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61E31058"/>
    <w:multiLevelType w:val="hybridMultilevel"/>
    <w:tmpl w:val="3C24A2C2"/>
    <w:lvl w:ilvl="0" w:tplc="067E80DA">
      <w:start w:val="2"/>
      <w:numFmt w:val="bullet"/>
      <w:lvlText w:val="-"/>
      <w:lvlJc w:val="left"/>
      <w:pPr>
        <w:tabs>
          <w:tab w:val="num" w:pos="794"/>
        </w:tabs>
        <w:ind w:left="794" w:hanging="397"/>
      </w:pPr>
      <w:rPr>
        <w:rFonts w:ascii="Times New Roman" w:eastAsia="Times New Roman" w:hAnsi="Times New Roman" w:cs="Times New Roman" w:hint="default"/>
      </w:rPr>
    </w:lvl>
    <w:lvl w:ilvl="1" w:tplc="04100019" w:tentative="1">
      <w:start w:val="1"/>
      <w:numFmt w:val="lowerLetter"/>
      <w:lvlText w:val="%2."/>
      <w:lvlJc w:val="left"/>
      <w:pPr>
        <w:ind w:left="1837" w:hanging="360"/>
      </w:pPr>
    </w:lvl>
    <w:lvl w:ilvl="2" w:tplc="0410001B" w:tentative="1">
      <w:start w:val="1"/>
      <w:numFmt w:val="lowerRoman"/>
      <w:lvlText w:val="%3."/>
      <w:lvlJc w:val="right"/>
      <w:pPr>
        <w:ind w:left="2557" w:hanging="180"/>
      </w:pPr>
    </w:lvl>
    <w:lvl w:ilvl="3" w:tplc="0410000F" w:tentative="1">
      <w:start w:val="1"/>
      <w:numFmt w:val="decimal"/>
      <w:lvlText w:val="%4."/>
      <w:lvlJc w:val="left"/>
      <w:pPr>
        <w:ind w:left="3277" w:hanging="360"/>
      </w:pPr>
    </w:lvl>
    <w:lvl w:ilvl="4" w:tplc="04100019" w:tentative="1">
      <w:start w:val="1"/>
      <w:numFmt w:val="lowerLetter"/>
      <w:lvlText w:val="%5."/>
      <w:lvlJc w:val="left"/>
      <w:pPr>
        <w:ind w:left="3997" w:hanging="360"/>
      </w:pPr>
    </w:lvl>
    <w:lvl w:ilvl="5" w:tplc="0410001B" w:tentative="1">
      <w:start w:val="1"/>
      <w:numFmt w:val="lowerRoman"/>
      <w:lvlText w:val="%6."/>
      <w:lvlJc w:val="right"/>
      <w:pPr>
        <w:ind w:left="4717" w:hanging="180"/>
      </w:pPr>
    </w:lvl>
    <w:lvl w:ilvl="6" w:tplc="0410000F" w:tentative="1">
      <w:start w:val="1"/>
      <w:numFmt w:val="decimal"/>
      <w:lvlText w:val="%7."/>
      <w:lvlJc w:val="left"/>
      <w:pPr>
        <w:ind w:left="5437" w:hanging="360"/>
      </w:pPr>
    </w:lvl>
    <w:lvl w:ilvl="7" w:tplc="04100019" w:tentative="1">
      <w:start w:val="1"/>
      <w:numFmt w:val="lowerLetter"/>
      <w:lvlText w:val="%8."/>
      <w:lvlJc w:val="left"/>
      <w:pPr>
        <w:ind w:left="6157" w:hanging="360"/>
      </w:pPr>
    </w:lvl>
    <w:lvl w:ilvl="8" w:tplc="0410001B" w:tentative="1">
      <w:start w:val="1"/>
      <w:numFmt w:val="lowerRoman"/>
      <w:lvlText w:val="%9."/>
      <w:lvlJc w:val="right"/>
      <w:pPr>
        <w:ind w:left="6877" w:hanging="180"/>
      </w:pPr>
    </w:lvl>
  </w:abstractNum>
  <w:abstractNum w:abstractNumId="19">
    <w:nsid w:val="6AAC0523"/>
    <w:multiLevelType w:val="hybridMultilevel"/>
    <w:tmpl w:val="6EFAED3C"/>
    <w:lvl w:ilvl="0" w:tplc="067E80DA">
      <w:start w:val="2"/>
      <w:numFmt w:val="bullet"/>
      <w:lvlText w:val="-"/>
      <w:lvlJc w:val="left"/>
      <w:pPr>
        <w:tabs>
          <w:tab w:val="num" w:pos="794"/>
        </w:tabs>
        <w:ind w:left="794" w:hanging="397"/>
      </w:pPr>
      <w:rPr>
        <w:rFonts w:ascii="Times New Roman" w:eastAsia="Times New Roman" w:hAnsi="Times New Roman" w:cs="Times New Roman" w:hint="default"/>
      </w:rPr>
    </w:lvl>
    <w:lvl w:ilvl="1" w:tplc="04100003" w:tentative="1">
      <w:start w:val="1"/>
      <w:numFmt w:val="bullet"/>
      <w:lvlText w:val="o"/>
      <w:lvlJc w:val="left"/>
      <w:pPr>
        <w:tabs>
          <w:tab w:val="num" w:pos="1837"/>
        </w:tabs>
        <w:ind w:left="1837" w:hanging="360"/>
      </w:pPr>
      <w:rPr>
        <w:rFonts w:ascii="Courier New" w:hAnsi="Courier New" w:hint="default"/>
      </w:rPr>
    </w:lvl>
    <w:lvl w:ilvl="2" w:tplc="04100005" w:tentative="1">
      <w:start w:val="1"/>
      <w:numFmt w:val="bullet"/>
      <w:lvlText w:val=""/>
      <w:lvlJc w:val="left"/>
      <w:pPr>
        <w:tabs>
          <w:tab w:val="num" w:pos="2557"/>
        </w:tabs>
        <w:ind w:left="2557" w:hanging="360"/>
      </w:pPr>
      <w:rPr>
        <w:rFonts w:ascii="Wingdings" w:hAnsi="Wingdings" w:hint="default"/>
      </w:rPr>
    </w:lvl>
    <w:lvl w:ilvl="3" w:tplc="04100001" w:tentative="1">
      <w:start w:val="1"/>
      <w:numFmt w:val="bullet"/>
      <w:lvlText w:val=""/>
      <w:lvlJc w:val="left"/>
      <w:pPr>
        <w:tabs>
          <w:tab w:val="num" w:pos="3277"/>
        </w:tabs>
        <w:ind w:left="3277" w:hanging="360"/>
      </w:pPr>
      <w:rPr>
        <w:rFonts w:ascii="Symbol" w:hAnsi="Symbol" w:hint="default"/>
      </w:rPr>
    </w:lvl>
    <w:lvl w:ilvl="4" w:tplc="04100003" w:tentative="1">
      <w:start w:val="1"/>
      <w:numFmt w:val="bullet"/>
      <w:lvlText w:val="o"/>
      <w:lvlJc w:val="left"/>
      <w:pPr>
        <w:tabs>
          <w:tab w:val="num" w:pos="3997"/>
        </w:tabs>
        <w:ind w:left="3997" w:hanging="360"/>
      </w:pPr>
      <w:rPr>
        <w:rFonts w:ascii="Courier New" w:hAnsi="Courier New" w:hint="default"/>
      </w:rPr>
    </w:lvl>
    <w:lvl w:ilvl="5" w:tplc="04100005" w:tentative="1">
      <w:start w:val="1"/>
      <w:numFmt w:val="bullet"/>
      <w:lvlText w:val=""/>
      <w:lvlJc w:val="left"/>
      <w:pPr>
        <w:tabs>
          <w:tab w:val="num" w:pos="4717"/>
        </w:tabs>
        <w:ind w:left="4717" w:hanging="360"/>
      </w:pPr>
      <w:rPr>
        <w:rFonts w:ascii="Wingdings" w:hAnsi="Wingdings" w:hint="default"/>
      </w:rPr>
    </w:lvl>
    <w:lvl w:ilvl="6" w:tplc="04100001" w:tentative="1">
      <w:start w:val="1"/>
      <w:numFmt w:val="bullet"/>
      <w:lvlText w:val=""/>
      <w:lvlJc w:val="left"/>
      <w:pPr>
        <w:tabs>
          <w:tab w:val="num" w:pos="5437"/>
        </w:tabs>
        <w:ind w:left="5437" w:hanging="360"/>
      </w:pPr>
      <w:rPr>
        <w:rFonts w:ascii="Symbol" w:hAnsi="Symbol" w:hint="default"/>
      </w:rPr>
    </w:lvl>
    <w:lvl w:ilvl="7" w:tplc="04100003" w:tentative="1">
      <w:start w:val="1"/>
      <w:numFmt w:val="bullet"/>
      <w:lvlText w:val="o"/>
      <w:lvlJc w:val="left"/>
      <w:pPr>
        <w:tabs>
          <w:tab w:val="num" w:pos="6157"/>
        </w:tabs>
        <w:ind w:left="6157" w:hanging="360"/>
      </w:pPr>
      <w:rPr>
        <w:rFonts w:ascii="Courier New" w:hAnsi="Courier New" w:hint="default"/>
      </w:rPr>
    </w:lvl>
    <w:lvl w:ilvl="8" w:tplc="04100005" w:tentative="1">
      <w:start w:val="1"/>
      <w:numFmt w:val="bullet"/>
      <w:lvlText w:val=""/>
      <w:lvlJc w:val="left"/>
      <w:pPr>
        <w:tabs>
          <w:tab w:val="num" w:pos="6877"/>
        </w:tabs>
        <w:ind w:left="6877" w:hanging="360"/>
      </w:pPr>
      <w:rPr>
        <w:rFonts w:ascii="Wingdings" w:hAnsi="Wingdings" w:hint="default"/>
      </w:rPr>
    </w:lvl>
  </w:abstractNum>
  <w:abstractNum w:abstractNumId="20">
    <w:nsid w:val="74D30E38"/>
    <w:multiLevelType w:val="hybridMultilevel"/>
    <w:tmpl w:val="355ED15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7CBC7C16"/>
    <w:multiLevelType w:val="hybridMultilevel"/>
    <w:tmpl w:val="42CCFB90"/>
    <w:lvl w:ilvl="0" w:tplc="067E80DA">
      <w:start w:val="2"/>
      <w:numFmt w:val="bullet"/>
      <w:lvlText w:val="-"/>
      <w:lvlJc w:val="left"/>
      <w:pPr>
        <w:tabs>
          <w:tab w:val="num" w:pos="794"/>
        </w:tabs>
        <w:ind w:left="794" w:hanging="397"/>
      </w:pPr>
      <w:rPr>
        <w:rFonts w:ascii="Times New Roman" w:eastAsia="Times New Roman" w:hAnsi="Times New Roman" w:cs="Times New Roman" w:hint="default"/>
      </w:rPr>
    </w:lvl>
    <w:lvl w:ilvl="1" w:tplc="0410000F">
      <w:start w:val="1"/>
      <w:numFmt w:val="decimal"/>
      <w:lvlText w:val="%2."/>
      <w:lvlJc w:val="left"/>
      <w:pPr>
        <w:tabs>
          <w:tab w:val="num" w:pos="1837"/>
        </w:tabs>
        <w:ind w:left="1837" w:hanging="360"/>
      </w:pPr>
    </w:lvl>
    <w:lvl w:ilvl="2" w:tplc="04100005" w:tentative="1">
      <w:start w:val="1"/>
      <w:numFmt w:val="bullet"/>
      <w:lvlText w:val=""/>
      <w:lvlJc w:val="left"/>
      <w:pPr>
        <w:tabs>
          <w:tab w:val="num" w:pos="2557"/>
        </w:tabs>
        <w:ind w:left="2557" w:hanging="360"/>
      </w:pPr>
      <w:rPr>
        <w:rFonts w:ascii="Wingdings" w:hAnsi="Wingdings" w:hint="default"/>
      </w:rPr>
    </w:lvl>
    <w:lvl w:ilvl="3" w:tplc="04100001" w:tentative="1">
      <w:start w:val="1"/>
      <w:numFmt w:val="bullet"/>
      <w:lvlText w:val=""/>
      <w:lvlJc w:val="left"/>
      <w:pPr>
        <w:tabs>
          <w:tab w:val="num" w:pos="3277"/>
        </w:tabs>
        <w:ind w:left="3277" w:hanging="360"/>
      </w:pPr>
      <w:rPr>
        <w:rFonts w:ascii="Symbol" w:hAnsi="Symbol" w:hint="default"/>
      </w:rPr>
    </w:lvl>
    <w:lvl w:ilvl="4" w:tplc="04100003" w:tentative="1">
      <w:start w:val="1"/>
      <w:numFmt w:val="bullet"/>
      <w:lvlText w:val="o"/>
      <w:lvlJc w:val="left"/>
      <w:pPr>
        <w:tabs>
          <w:tab w:val="num" w:pos="3997"/>
        </w:tabs>
        <w:ind w:left="3997" w:hanging="360"/>
      </w:pPr>
      <w:rPr>
        <w:rFonts w:ascii="Courier New" w:hAnsi="Courier New" w:hint="default"/>
      </w:rPr>
    </w:lvl>
    <w:lvl w:ilvl="5" w:tplc="04100005" w:tentative="1">
      <w:start w:val="1"/>
      <w:numFmt w:val="bullet"/>
      <w:lvlText w:val=""/>
      <w:lvlJc w:val="left"/>
      <w:pPr>
        <w:tabs>
          <w:tab w:val="num" w:pos="4717"/>
        </w:tabs>
        <w:ind w:left="4717" w:hanging="360"/>
      </w:pPr>
      <w:rPr>
        <w:rFonts w:ascii="Wingdings" w:hAnsi="Wingdings" w:hint="default"/>
      </w:rPr>
    </w:lvl>
    <w:lvl w:ilvl="6" w:tplc="04100001" w:tentative="1">
      <w:start w:val="1"/>
      <w:numFmt w:val="bullet"/>
      <w:lvlText w:val=""/>
      <w:lvlJc w:val="left"/>
      <w:pPr>
        <w:tabs>
          <w:tab w:val="num" w:pos="5437"/>
        </w:tabs>
        <w:ind w:left="5437" w:hanging="360"/>
      </w:pPr>
      <w:rPr>
        <w:rFonts w:ascii="Symbol" w:hAnsi="Symbol" w:hint="default"/>
      </w:rPr>
    </w:lvl>
    <w:lvl w:ilvl="7" w:tplc="04100003" w:tentative="1">
      <w:start w:val="1"/>
      <w:numFmt w:val="bullet"/>
      <w:lvlText w:val="o"/>
      <w:lvlJc w:val="left"/>
      <w:pPr>
        <w:tabs>
          <w:tab w:val="num" w:pos="6157"/>
        </w:tabs>
        <w:ind w:left="6157" w:hanging="360"/>
      </w:pPr>
      <w:rPr>
        <w:rFonts w:ascii="Courier New" w:hAnsi="Courier New" w:hint="default"/>
      </w:rPr>
    </w:lvl>
    <w:lvl w:ilvl="8" w:tplc="04100005" w:tentative="1">
      <w:start w:val="1"/>
      <w:numFmt w:val="bullet"/>
      <w:lvlText w:val=""/>
      <w:lvlJc w:val="left"/>
      <w:pPr>
        <w:tabs>
          <w:tab w:val="num" w:pos="6877"/>
        </w:tabs>
        <w:ind w:left="6877" w:hanging="360"/>
      </w:pPr>
      <w:rPr>
        <w:rFonts w:ascii="Wingdings" w:hAnsi="Wingdings" w:hint="default"/>
      </w:rPr>
    </w:lvl>
  </w:abstractNum>
  <w:num w:numId="1">
    <w:abstractNumId w:val="2"/>
  </w:num>
  <w:num w:numId="2">
    <w:abstractNumId w:val="9"/>
  </w:num>
  <w:num w:numId="3">
    <w:abstractNumId w:val="5"/>
  </w:num>
  <w:num w:numId="4">
    <w:abstractNumId w:val="1"/>
  </w:num>
  <w:num w:numId="5">
    <w:abstractNumId w:val="14"/>
  </w:num>
  <w:num w:numId="6">
    <w:abstractNumId w:val="15"/>
  </w:num>
  <w:num w:numId="7">
    <w:abstractNumId w:val="10"/>
  </w:num>
  <w:num w:numId="8">
    <w:abstractNumId w:val="12"/>
  </w:num>
  <w:num w:numId="9">
    <w:abstractNumId w:val="0"/>
  </w:num>
  <w:num w:numId="10">
    <w:abstractNumId w:val="6"/>
  </w:num>
  <w:num w:numId="11">
    <w:abstractNumId w:val="20"/>
  </w:num>
  <w:num w:numId="12">
    <w:abstractNumId w:val="17"/>
  </w:num>
  <w:num w:numId="13">
    <w:abstractNumId w:val="16"/>
  </w:num>
  <w:num w:numId="14">
    <w:abstractNumId w:val="8"/>
  </w:num>
  <w:num w:numId="15">
    <w:abstractNumId w:val="11"/>
  </w:num>
  <w:num w:numId="16">
    <w:abstractNumId w:val="18"/>
  </w:num>
  <w:num w:numId="17">
    <w:abstractNumId w:val="4"/>
  </w:num>
  <w:num w:numId="18">
    <w:abstractNumId w:val="3"/>
  </w:num>
  <w:num w:numId="19">
    <w:abstractNumId w:val="21"/>
  </w:num>
  <w:num w:numId="20">
    <w:abstractNumId w:val="13"/>
  </w:num>
  <w:num w:numId="21">
    <w:abstractNumId w:val="7"/>
  </w:num>
  <w:num w:numId="22">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embedSystemFonts/>
  <w:proofState w:spelling="clean"/>
  <w:defaultTabStop w:val="708"/>
  <w:hyphenationZone w:val="283"/>
  <w:drawingGridHorizontalSpacing w:val="181"/>
  <w:drawingGridVerticalSpacing w:val="181"/>
  <w:characterSpacingControl w:val="doNotCompress"/>
  <w:doNotValidateAgainstSchema/>
  <w:doNotDemarcateInvalidXml/>
  <w:hdrShapeDefaults>
    <o:shapedefaults v:ext="edit" spidmax="2056"/>
    <o:shapelayout v:ext="edit">
      <o:idmap v:ext="edit" data="2"/>
    </o:shapelayout>
  </w:hdrShapeDefaults>
  <w:footnotePr>
    <w:footnote w:id="-1"/>
    <w:footnote w:id="0"/>
  </w:footnotePr>
  <w:endnotePr>
    <w:endnote w:id="-1"/>
    <w:endnote w:id="0"/>
  </w:endnotePr>
  <w:compat>
    <w:useFELayout/>
  </w:compat>
  <w:rsids>
    <w:rsidRoot w:val="00190CFA"/>
    <w:rsid w:val="00050BB5"/>
    <w:rsid w:val="000764BF"/>
    <w:rsid w:val="0008200F"/>
    <w:rsid w:val="00106667"/>
    <w:rsid w:val="00190CFA"/>
    <w:rsid w:val="002741BB"/>
    <w:rsid w:val="003936A1"/>
    <w:rsid w:val="0039552F"/>
    <w:rsid w:val="004477D1"/>
    <w:rsid w:val="00470026"/>
    <w:rsid w:val="004E697A"/>
    <w:rsid w:val="005349A9"/>
    <w:rsid w:val="005375FC"/>
    <w:rsid w:val="005B182E"/>
    <w:rsid w:val="00623A5D"/>
    <w:rsid w:val="00664C75"/>
    <w:rsid w:val="00691DCE"/>
    <w:rsid w:val="006E266A"/>
    <w:rsid w:val="007B299B"/>
    <w:rsid w:val="0086375A"/>
    <w:rsid w:val="008B345C"/>
    <w:rsid w:val="008B559C"/>
    <w:rsid w:val="008F7643"/>
    <w:rsid w:val="00936F96"/>
    <w:rsid w:val="00A37621"/>
    <w:rsid w:val="00AE7A32"/>
    <w:rsid w:val="00AF04C8"/>
    <w:rsid w:val="00B11F92"/>
    <w:rsid w:val="00B23576"/>
    <w:rsid w:val="00B524A7"/>
    <w:rsid w:val="00B6288B"/>
    <w:rsid w:val="00B62DDC"/>
    <w:rsid w:val="00BA79B4"/>
    <w:rsid w:val="00BD2B00"/>
    <w:rsid w:val="00BF3086"/>
    <w:rsid w:val="00C14347"/>
    <w:rsid w:val="00C377E0"/>
    <w:rsid w:val="00CA27D5"/>
    <w:rsid w:val="00D4438D"/>
    <w:rsid w:val="00D67A32"/>
    <w:rsid w:val="00DC5B00"/>
    <w:rsid w:val="00DD3778"/>
    <w:rsid w:val="00E17B07"/>
    <w:rsid w:val="00E47FDE"/>
    <w:rsid w:val="00E8598E"/>
    <w:rsid w:val="00EE5BA8"/>
    <w:rsid w:val="00EF0ABD"/>
    <w:rsid w:val="00EF60A0"/>
    <w:rsid w:val="00F22524"/>
    <w:rsid w:val="00F3058D"/>
    <w:rsid w:val="00F410B5"/>
    <w:rsid w:val="00F73B46"/>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cho" w:hAnsi="Cambria" w:cs="Times New Roman"/>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524A7"/>
    <w:pPr>
      <w:spacing w:after="0" w:line="240" w:lineRule="auto"/>
    </w:pPr>
    <w:rPr>
      <w:rFonts w:cs="Cambria"/>
      <w:sz w:val="24"/>
      <w:szCs w:val="24"/>
    </w:rPr>
  </w:style>
  <w:style w:type="paragraph" w:styleId="Titolo5">
    <w:name w:val="heading 5"/>
    <w:basedOn w:val="Normale"/>
    <w:next w:val="Normale"/>
    <w:link w:val="Titolo5Carattere"/>
    <w:uiPriority w:val="9"/>
    <w:semiHidden/>
    <w:unhideWhenUsed/>
    <w:qFormat/>
    <w:rsid w:val="000764BF"/>
    <w:pPr>
      <w:spacing w:before="240" w:after="60" w:line="276" w:lineRule="auto"/>
      <w:outlineLvl w:val="4"/>
    </w:pPr>
    <w:rPr>
      <w:rFonts w:asciiTheme="minorHAnsi" w:eastAsiaTheme="minorEastAsia" w:hAnsiTheme="minorHAnsi" w:cstheme="minorBidi"/>
      <w:b/>
      <w:bCs/>
      <w:i/>
      <w:iCs/>
      <w:sz w:val="26"/>
      <w:szCs w:val="26"/>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B524A7"/>
    <w:pPr>
      <w:tabs>
        <w:tab w:val="center" w:pos="4819"/>
        <w:tab w:val="right" w:pos="9638"/>
      </w:tabs>
    </w:pPr>
  </w:style>
  <w:style w:type="paragraph" w:styleId="Pidipagina">
    <w:name w:val="footer"/>
    <w:basedOn w:val="Normale"/>
    <w:link w:val="PidipaginaCarattere"/>
    <w:uiPriority w:val="99"/>
    <w:rsid w:val="00B524A7"/>
    <w:pPr>
      <w:tabs>
        <w:tab w:val="center" w:pos="4819"/>
        <w:tab w:val="right" w:pos="9638"/>
      </w:tabs>
    </w:pPr>
  </w:style>
  <w:style w:type="character" w:customStyle="1" w:styleId="IntestazioneCarattere">
    <w:name w:val="Intestazione Carattere"/>
    <w:basedOn w:val="Carpredefinitoparagrafo"/>
    <w:link w:val="Intestazione"/>
    <w:uiPriority w:val="99"/>
    <w:locked/>
    <w:rsid w:val="00B524A7"/>
  </w:style>
  <w:style w:type="paragraph" w:customStyle="1" w:styleId="Paragrafobase">
    <w:name w:val="[Paragrafo base]"/>
    <w:basedOn w:val="Normale"/>
    <w:uiPriority w:val="99"/>
    <w:rsid w:val="00B524A7"/>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idipaginaCarattere">
    <w:name w:val="Piè di pagina Carattere"/>
    <w:basedOn w:val="Carpredefinitoparagrafo"/>
    <w:link w:val="Pidipagina"/>
    <w:uiPriority w:val="99"/>
    <w:locked/>
    <w:rsid w:val="00B524A7"/>
  </w:style>
  <w:style w:type="paragraph" w:styleId="Testofumetto">
    <w:name w:val="Balloon Text"/>
    <w:basedOn w:val="Normale"/>
    <w:link w:val="TestofumettoCarattere"/>
    <w:uiPriority w:val="99"/>
    <w:semiHidden/>
    <w:rsid w:val="00B524A7"/>
    <w:rPr>
      <w:rFonts w:ascii="Lucida Grande" w:hAnsi="Lucida Grande" w:cs="Lucida Grande"/>
      <w:sz w:val="18"/>
      <w:szCs w:val="18"/>
    </w:rPr>
  </w:style>
  <w:style w:type="paragraph" w:styleId="Paragrafoelenco">
    <w:name w:val="List Paragraph"/>
    <w:basedOn w:val="Normale"/>
    <w:uiPriority w:val="34"/>
    <w:qFormat/>
    <w:rsid w:val="00F73B46"/>
    <w:pPr>
      <w:ind w:left="720"/>
      <w:contextualSpacing/>
    </w:pPr>
  </w:style>
  <w:style w:type="character" w:customStyle="1" w:styleId="TestofumettoCarattere">
    <w:name w:val="Testo fumetto Carattere"/>
    <w:link w:val="Testofumetto"/>
    <w:uiPriority w:val="99"/>
    <w:semiHidden/>
    <w:locked/>
    <w:rsid w:val="00B524A7"/>
    <w:rPr>
      <w:rFonts w:ascii="Lucida Grande" w:hAnsi="Lucida Grande" w:cs="Lucida Grande"/>
      <w:sz w:val="18"/>
      <w:szCs w:val="18"/>
    </w:rPr>
  </w:style>
  <w:style w:type="character" w:styleId="Collegamentoipertestuale">
    <w:name w:val="Hyperlink"/>
    <w:basedOn w:val="Carpredefinitoparagrafo"/>
    <w:uiPriority w:val="99"/>
    <w:unhideWhenUsed/>
    <w:rsid w:val="00E8598E"/>
    <w:rPr>
      <w:color w:val="0000FF" w:themeColor="hyperlink"/>
      <w:u w:val="single"/>
    </w:rPr>
  </w:style>
  <w:style w:type="character" w:styleId="Collegamentovisitato">
    <w:name w:val="FollowedHyperlink"/>
    <w:basedOn w:val="Carpredefinitoparagrafo"/>
    <w:uiPriority w:val="99"/>
    <w:semiHidden/>
    <w:unhideWhenUsed/>
    <w:rsid w:val="00E8598E"/>
    <w:rPr>
      <w:color w:val="800080" w:themeColor="followedHyperlink"/>
      <w:u w:val="single"/>
    </w:rPr>
  </w:style>
  <w:style w:type="paragraph" w:styleId="NormaleWeb">
    <w:name w:val="Normal (Web)"/>
    <w:basedOn w:val="Normale"/>
    <w:uiPriority w:val="99"/>
    <w:unhideWhenUsed/>
    <w:rsid w:val="00D67A32"/>
    <w:pPr>
      <w:spacing w:before="100" w:beforeAutospacing="1" w:after="100" w:afterAutospacing="1"/>
    </w:pPr>
    <w:rPr>
      <w:rFonts w:ascii="Times New Roman" w:eastAsia="Times New Roman" w:hAnsi="Times New Roman" w:cs="Times New Roman"/>
    </w:rPr>
  </w:style>
  <w:style w:type="character" w:customStyle="1" w:styleId="fcanus">
    <w:name w:val="f_canus"/>
    <w:basedOn w:val="Carpredefinitoparagrafo"/>
    <w:rsid w:val="005349A9"/>
  </w:style>
  <w:style w:type="paragraph" w:styleId="Corpodeltesto">
    <w:name w:val="Body Text"/>
    <w:basedOn w:val="Normale"/>
    <w:link w:val="CorpodeltestoCarattere"/>
    <w:rsid w:val="00F22524"/>
    <w:rPr>
      <w:rFonts w:ascii="Times" w:eastAsia="Times" w:hAnsi="Times" w:cs="Times New Roman"/>
      <w:i/>
      <w:szCs w:val="20"/>
      <w:lang w:val="en-US"/>
    </w:rPr>
  </w:style>
  <w:style w:type="character" w:customStyle="1" w:styleId="CorpodeltestoCarattere">
    <w:name w:val="Corpo del testo Carattere"/>
    <w:basedOn w:val="Carpredefinitoparagrafo"/>
    <w:link w:val="Corpodeltesto"/>
    <w:rsid w:val="00F22524"/>
    <w:rPr>
      <w:rFonts w:ascii="Times" w:eastAsia="Times" w:hAnsi="Times"/>
      <w:i/>
      <w:sz w:val="24"/>
      <w:szCs w:val="20"/>
      <w:lang w:val="en-US"/>
    </w:rPr>
  </w:style>
  <w:style w:type="table" w:styleId="Grigliatabella">
    <w:name w:val="Table Grid"/>
    <w:basedOn w:val="Tabellanormale"/>
    <w:uiPriority w:val="59"/>
    <w:rsid w:val="00BD2B0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ruber">
    <w:name w:val="f_ruber"/>
    <w:basedOn w:val="Carpredefinitoparagrafo"/>
    <w:rsid w:val="00BD2B00"/>
  </w:style>
  <w:style w:type="paragraph" w:styleId="Elenco">
    <w:name w:val="List"/>
    <w:basedOn w:val="Corpodeltesto"/>
    <w:rsid w:val="00C377E0"/>
    <w:pPr>
      <w:suppressAutoHyphens/>
      <w:spacing w:line="360" w:lineRule="auto"/>
    </w:pPr>
    <w:rPr>
      <w:rFonts w:ascii="Calibri" w:hAnsi="Calibri" w:cs="StarSymbol"/>
      <w:i w:val="0"/>
      <w:sz w:val="22"/>
      <w:szCs w:val="22"/>
      <w:lang w:val="it-IT" w:eastAsia="ar-SA"/>
    </w:rPr>
  </w:style>
  <w:style w:type="character" w:styleId="CitazioneHTML">
    <w:name w:val="HTML Cite"/>
    <w:basedOn w:val="Carpredefinitoparagrafo"/>
    <w:rsid w:val="008B559C"/>
    <w:rPr>
      <w:i/>
      <w:iCs/>
    </w:rPr>
  </w:style>
  <w:style w:type="character" w:customStyle="1" w:styleId="Titolo5Carattere">
    <w:name w:val="Titolo 5 Carattere"/>
    <w:basedOn w:val="Carpredefinitoparagrafo"/>
    <w:link w:val="Titolo5"/>
    <w:uiPriority w:val="9"/>
    <w:semiHidden/>
    <w:rsid w:val="000764BF"/>
    <w:rPr>
      <w:rFonts w:asciiTheme="minorHAnsi" w:eastAsiaTheme="minorEastAsia" w:hAnsiTheme="minorHAnsi" w:cstheme="minorBidi"/>
      <w:b/>
      <w:bCs/>
      <w:i/>
      <w:iCs/>
      <w:sz w:val="26"/>
      <w:szCs w:val="26"/>
      <w:lang w:eastAsia="en-US"/>
    </w:rPr>
  </w:style>
</w:styles>
</file>

<file path=word/webSettings.xml><?xml version="1.0" encoding="utf-8"?>
<w:webSettings xmlns:r="http://schemas.openxmlformats.org/officeDocument/2006/relationships" xmlns:w="http://schemas.openxmlformats.org/wordprocessingml/2006/main">
  <w:divs>
    <w:div w:id="208306298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79</TotalTime>
  <Pages>2</Pages>
  <Words>488</Words>
  <Characters>2422</Characters>
  <Application>Microsoft Office Word</Application>
  <DocSecurity>0</DocSecurity>
  <Lines>20</Lines>
  <Paragraphs>5</Paragraphs>
  <ScaleCrop>false</ScaleCrop>
  <HeadingPairs>
    <vt:vector size="2" baseType="variant">
      <vt:variant>
        <vt:lpstr>Titolo</vt:lpstr>
      </vt:variant>
      <vt:variant>
        <vt:i4>1</vt:i4>
      </vt:variant>
    </vt:vector>
  </HeadingPairs>
  <TitlesOfParts>
    <vt:vector size="1" baseType="lpstr">
      <vt:lpstr>PROVA DI TITOLO DI PRIMO GRADO: HELVETICA NEUE BOLD UPPERCASE/lowercase 14pt, INTERLINEA 1 NEL COLORE DI PROGETTO</vt:lpstr>
    </vt:vector>
  </TitlesOfParts>
  <Company>ANSAS</Company>
  <LinksUpToDate>false</LinksUpToDate>
  <CharactersWithSpaces>2905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PROVA DI TITOLO DI PRIMO GRADO: HELVETICA NEUE BOLD UPPERCASE/lowercase 14pt, INTERLINEA 1 NEL COLORE DI PROGETTO</dc:title>
  <dc:creator>Ufficio Comunicazione 2</dc:creator>
  <cp:lastModifiedBy>Perrone</cp:lastModifiedBy>
  <cp:revision>29</cp:revision>
  <dcterms:created xsi:type="dcterms:W3CDTF">2013-10-15T13:43:00Z</dcterms:created>
  <dcterms:modified xsi:type="dcterms:W3CDTF">2014-04-15T13:17:00Z</dcterms:modified>
</cp:coreProperties>
</file>